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061A" w14:textId="77777777" w:rsidR="00E42D81" w:rsidRPr="00396891" w:rsidRDefault="00E42D81" w:rsidP="00E42D81">
      <w:pPr>
        <w:shd w:val="clear" w:color="auto" w:fill="A8D08D" w:themeFill="accent6" w:themeFillTint="99"/>
        <w:rPr>
          <w:rFonts w:ascii="TH SarabunPSK" w:hAnsi="TH SarabunPSK" w:cs="TH SarabunPSK"/>
          <w:b/>
          <w:bCs/>
          <w:sz w:val="32"/>
          <w:szCs w:val="32"/>
        </w:rPr>
      </w:pPr>
      <w:r w:rsidRPr="00396891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</w:t>
      </w:r>
    </w:p>
    <w:p w14:paraId="2E1C059D" w14:textId="77777777" w:rsidR="00E42D81" w:rsidRPr="00396891" w:rsidRDefault="00E42D81" w:rsidP="00E42D81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96891">
        <w:rPr>
          <w:rFonts w:ascii="TH SarabunPSK" w:hAnsi="TH SarabunPSK" w:cs="TH SarabunPSK" w:hint="cs"/>
          <w:sz w:val="32"/>
          <w:szCs w:val="32"/>
          <w:cs/>
        </w:rPr>
        <w:t xml:space="preserve">ส่งเสริมการวิจัยและพัฒนานวัตกรรม ในภาคอุตสาหกรรมและการบริการ </w:t>
      </w:r>
      <w:r w:rsidRPr="00396891">
        <w:rPr>
          <w:rFonts w:ascii="TH SarabunPSK" w:hAnsi="TH SarabunPSK" w:cs="TH SarabunPSK" w:hint="cs"/>
          <w:b/>
          <w:bCs/>
          <w:sz w:val="32"/>
          <w:szCs w:val="32"/>
          <w:cs/>
        </w:rPr>
        <w:t>ด้วยการบูรณาการและสร้างเครือข่ายให้เกิดการนำไปใช้ประโยชน์เชิงพาณิชย์</w:t>
      </w:r>
    </w:p>
    <w:p w14:paraId="0410140F" w14:textId="77777777" w:rsidR="00E42D81" w:rsidRPr="00396891" w:rsidRDefault="00E42D81" w:rsidP="00E42D81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96891">
        <w:rPr>
          <w:rFonts w:ascii="TH SarabunPSK" w:hAnsi="TH SarabunPSK" w:cs="TH SarabunPSK" w:hint="cs"/>
          <w:sz w:val="32"/>
          <w:szCs w:val="32"/>
          <w:cs/>
        </w:rPr>
        <w:t xml:space="preserve">สนับสนุนการพัฒนาชุมชนและท้องถิ่นผ่านการให้บริการวิชาการที่ตอบสนองต่อความต้องการของสังคม </w:t>
      </w:r>
      <w:r w:rsidRPr="003968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ด้วยการยกระดับคุณภาพและสร้างมูลค่าให้แก่ภูมิปัญญาท้องถิ่น  </w:t>
      </w:r>
    </w:p>
    <w:p w14:paraId="77DE2384" w14:textId="77777777" w:rsidR="00E42D81" w:rsidRPr="00FE04AE" w:rsidRDefault="00E42D81" w:rsidP="00E42D81">
      <w:pPr>
        <w:pStyle w:val="ListParagraph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A089FD" w14:textId="77777777" w:rsidR="00E42D81" w:rsidRPr="001A353A" w:rsidRDefault="00E42D81" w:rsidP="00E42D81">
      <w:pPr>
        <w:shd w:val="clear" w:color="auto" w:fill="A8D08D" w:themeFill="accent6" w:themeFillTint="9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353A">
        <w:rPr>
          <w:rFonts w:ascii="TH SarabunPSK" w:hAnsi="TH SarabunPSK" w:cs="TH SarabunPSK"/>
          <w:b/>
          <w:bCs/>
          <w:sz w:val="32"/>
          <w:szCs w:val="32"/>
          <w:cs/>
        </w:rPr>
        <w:t>สมรรถนะ</w:t>
      </w:r>
      <w:r w:rsidRPr="001A353A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</w:p>
    <w:p w14:paraId="7CDAAC30" w14:textId="77777777" w:rsidR="00E42D81" w:rsidRPr="00A461A7" w:rsidRDefault="00E42D81" w:rsidP="00E42D81">
      <w:pPr>
        <w:rPr>
          <w:rFonts w:ascii="TH SarabunPSK" w:hAnsi="TH SarabunPSK" w:cs="TH SarabunPSK"/>
          <w:sz w:val="32"/>
          <w:szCs w:val="32"/>
        </w:rPr>
      </w:pPr>
      <w:r w:rsidRPr="00A461A7">
        <w:rPr>
          <w:rFonts w:ascii="TH SarabunPSK" w:hAnsi="TH SarabunPSK" w:cs="TH SarabunPSK" w:hint="cs"/>
          <w:sz w:val="32"/>
          <w:szCs w:val="32"/>
          <w:cs/>
        </w:rPr>
        <w:t>คณาจารย์มีขีดความสามารถในการทำงานวิจัยและการสร้างนวัตกรรมที่ดีได้รับทุนวิจัยจากภายนอกในสัดส่วนที่สูง และมีผลงานวิจัยที่เผยแพร่ในระดับชาติและนานาชาติสูงเมื่อเปรียบเทียบในกลุ่มมหาวิทยาลัยราชภัฏ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Pr="004748FE">
        <w:rPr>
          <w:rFonts w:ascii="TH SarabunPSK" w:hAnsi="TH SarabunPSK" w:cs="TH SarabunPSK" w:hint="cs"/>
          <w:sz w:val="30"/>
          <w:szCs w:val="30"/>
          <w:cs/>
        </w:rPr>
        <w:t>เปรียบเทียบกับข้อมูล ปีการศึกษา 2565 จำนวนงานวิจัยที่ได้รับจากภายนอกต่อจำนวนคณาจารย์เท่ากับ 178</w:t>
      </w:r>
      <w:r w:rsidRPr="004748FE">
        <w:rPr>
          <w:rFonts w:ascii="TH SarabunPSK" w:hAnsi="TH SarabunPSK" w:cs="TH SarabunPSK"/>
          <w:sz w:val="30"/>
          <w:szCs w:val="30"/>
        </w:rPr>
        <w:t xml:space="preserve">,099 </w:t>
      </w:r>
      <w:r w:rsidRPr="004748FE">
        <w:rPr>
          <w:rFonts w:ascii="TH SarabunPSK" w:hAnsi="TH SarabunPSK" w:cs="TH SarabunPSK" w:hint="cs"/>
          <w:sz w:val="30"/>
          <w:szCs w:val="30"/>
          <w:cs/>
        </w:rPr>
        <w:t>บาท ในขณะที่คณะวิทยาศาสตร์และเทคโนโลยีมหาวิทยาลัยราชภัฏพระนคร เท่ากับ 115</w:t>
      </w:r>
      <w:r w:rsidRPr="004748FE">
        <w:rPr>
          <w:rFonts w:ascii="TH SarabunPSK" w:hAnsi="TH SarabunPSK" w:cs="TH SarabunPSK"/>
          <w:sz w:val="30"/>
          <w:szCs w:val="30"/>
        </w:rPr>
        <w:t xml:space="preserve">,332 </w:t>
      </w:r>
      <w:r w:rsidRPr="004748FE">
        <w:rPr>
          <w:rFonts w:ascii="TH SarabunPSK" w:hAnsi="TH SarabunPSK" w:cs="TH SarabunPSK" w:hint="cs"/>
          <w:sz w:val="30"/>
          <w:szCs w:val="30"/>
          <w:cs/>
        </w:rPr>
        <w:t>บาท</w:t>
      </w:r>
      <w:r>
        <w:rPr>
          <w:rFonts w:ascii="TH SarabunPSK" w:hAnsi="TH SarabunPSK" w:cs="TH SarabunPSK"/>
          <w:sz w:val="30"/>
          <w:szCs w:val="30"/>
        </w:rPr>
        <w:t>)</w:t>
      </w:r>
    </w:p>
    <w:p w14:paraId="6C0CA240" w14:textId="77777777" w:rsidR="00E42D81" w:rsidRDefault="00E42D81" w:rsidP="00E42D81">
      <w:pPr>
        <w:rPr>
          <w:rFonts w:ascii="TH SarabunPSK" w:hAnsi="TH SarabunPSK" w:cs="TH SarabunPSK"/>
          <w:color w:val="FF0000"/>
          <w:sz w:val="32"/>
          <w:szCs w:val="32"/>
        </w:rPr>
      </w:pPr>
      <w:r w:rsidRPr="00A461A7">
        <w:rPr>
          <w:rFonts w:ascii="TH SarabunPSK" w:hAnsi="TH SarabunPSK" w:cs="TH SarabunPSK" w:hint="cs"/>
          <w:sz w:val="32"/>
          <w:szCs w:val="32"/>
          <w:cs/>
        </w:rPr>
        <w:t>และคณาจารย์มีคุณวุฒิ</w:t>
      </w:r>
      <w:r w:rsidRPr="00A461A7">
        <w:rPr>
          <w:rFonts w:ascii="TH SarabunPSK" w:hAnsi="TH SarabunPSK" w:cs="TH SarabunPSK"/>
          <w:sz w:val="32"/>
          <w:szCs w:val="32"/>
          <w:cs/>
        </w:rPr>
        <w:t>ปริญญาเอก</w:t>
      </w:r>
      <w:r w:rsidRPr="00A461A7">
        <w:rPr>
          <w:rFonts w:ascii="TH SarabunPSK" w:hAnsi="TH SarabunPSK" w:cs="TH SarabunPSK" w:hint="cs"/>
          <w:sz w:val="32"/>
          <w:szCs w:val="32"/>
          <w:cs/>
        </w:rPr>
        <w:t>และตำแหน่งทางวิชาการ</w:t>
      </w:r>
      <w:r w:rsidRPr="00A461A7">
        <w:rPr>
          <w:rFonts w:ascii="TH SarabunPSK" w:hAnsi="TH SarabunPSK" w:cs="TH SarabunPSK"/>
          <w:sz w:val="32"/>
          <w:szCs w:val="32"/>
          <w:cs/>
        </w:rPr>
        <w:t>ในสัดส่วนที่สูง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A461A7">
        <w:rPr>
          <w:rFonts w:ascii="TH SarabunPSK" w:hAnsi="TH SarabunPSK" w:cs="TH SarabunPSK"/>
          <w:sz w:val="32"/>
          <w:szCs w:val="32"/>
          <w:cs/>
        </w:rPr>
        <w:t>ร้อยละของอาจารย์ประจำคณะที่มีคุณวุฒิปริญญาเอก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2566 เท่ากับร้อยละ 57.2) </w:t>
      </w:r>
      <w:r w:rsidRPr="00A461A7">
        <w:rPr>
          <w:rFonts w:ascii="TH SarabunPSK" w:hAnsi="TH SarabunPSK" w:cs="TH SarabunPSK"/>
          <w:sz w:val="32"/>
          <w:szCs w:val="32"/>
          <w:cs/>
        </w:rPr>
        <w:t>สามารถให้การศึกษาที่มีคุณภาพ</w:t>
      </w:r>
      <w:r w:rsidRPr="00A461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1A7">
        <w:rPr>
          <w:rFonts w:ascii="TH SarabunPSK" w:hAnsi="TH SarabunPSK" w:cs="TH SarabunPSK"/>
          <w:sz w:val="32"/>
          <w:szCs w:val="32"/>
          <w:cs/>
        </w:rPr>
        <w:t>ส่งเสริมการวิจั</w:t>
      </w:r>
      <w:r w:rsidRPr="00A461A7">
        <w:rPr>
          <w:rFonts w:ascii="TH SarabunPSK" w:hAnsi="TH SarabunPSK" w:cs="TH SarabunPSK" w:hint="cs"/>
          <w:sz w:val="32"/>
          <w:szCs w:val="32"/>
          <w:cs/>
        </w:rPr>
        <w:t>ย สร้างนวัตกรรม</w:t>
      </w:r>
      <w:r w:rsidRPr="00A461A7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  <w:r w:rsidRPr="00A461A7">
        <w:rPr>
          <w:rFonts w:ascii="TH SarabunPSK" w:hAnsi="TH SarabunPSK" w:cs="TH SarabunPSK" w:hint="cs"/>
          <w:sz w:val="32"/>
          <w:szCs w:val="32"/>
          <w:cs/>
        </w:rPr>
        <w:t xml:space="preserve"> และมี</w:t>
      </w:r>
      <w:r w:rsidRPr="00A461A7">
        <w:rPr>
          <w:rFonts w:ascii="TH SarabunPSK" w:hAnsi="TH SarabunPSK" w:cs="TH SarabunPSK"/>
          <w:sz w:val="32"/>
          <w:szCs w:val="32"/>
          <w:cs/>
        </w:rPr>
        <w:t>การดำเนินโครงการบริการวิชาการที่ตอบสนองต่อความต้องการของชุมชน ทำให้เกิดผลกระทบเชิงบวกต่อสังคม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BB951FC" w14:textId="77777777" w:rsidR="00E42D81" w:rsidRPr="007236BA" w:rsidRDefault="00E42D81" w:rsidP="00E42D81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ค่านิยม</w:t>
      </w:r>
    </w:p>
    <w:p w14:paraId="4F8AF734" w14:textId="77777777" w:rsidR="00E42D81" w:rsidRPr="00250CD2" w:rsidRDefault="00E42D81" w:rsidP="00E42D81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50CD2">
        <w:rPr>
          <w:rFonts w:ascii="TH SarabunPSK" w:hAnsi="TH SarabunPSK" w:cs="TH SarabunPSK"/>
          <w:sz w:val="32"/>
          <w:szCs w:val="32"/>
          <w:cs/>
        </w:rPr>
        <w:t>ทำงานเป็นทีม ผลิตบัณฑิตที่มีความรู้คู่คุณธรรม สร้างสรรค์งานวิจัย</w:t>
      </w:r>
      <w:r w:rsidRPr="00250CD2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250CD2">
        <w:rPr>
          <w:rFonts w:ascii="TH SarabunPSK" w:hAnsi="TH SarabunPSK" w:cs="TH SarabunPSK"/>
          <w:sz w:val="32"/>
          <w:szCs w:val="32"/>
          <w:cs/>
        </w:rPr>
        <w:t xml:space="preserve"> สู่การพัฒนาท้องถิ่น</w:t>
      </w:r>
      <w:r w:rsidRPr="00250CD2">
        <w:rPr>
          <w:rFonts w:ascii="TH SarabunPSK" w:hAnsi="TH SarabunPSK" w:cs="TH SarabunPSK" w:hint="cs"/>
          <w:sz w:val="32"/>
          <w:szCs w:val="32"/>
          <w:cs/>
        </w:rPr>
        <w:t>และสังคม</w:t>
      </w:r>
    </w:p>
    <w:p w14:paraId="213A6ABF" w14:textId="77777777" w:rsidR="00E42D81" w:rsidRPr="00641408" w:rsidRDefault="00E42D81" w:rsidP="00E42D81">
      <w:pPr>
        <w:rPr>
          <w:rFonts w:ascii="TH SarabunPSK" w:hAnsi="TH SarabunPSK" w:cs="TH SarabunPSK"/>
          <w:sz w:val="20"/>
          <w:szCs w:val="20"/>
        </w:rPr>
      </w:pPr>
    </w:p>
    <w:p w14:paraId="591DE798" w14:textId="77777777" w:rsidR="00E42D81" w:rsidRDefault="00E42D81" w:rsidP="00E42D81">
      <w:pPr>
        <w:shd w:val="clear" w:color="auto" w:fill="FFFFFF"/>
        <w:rPr>
          <w:rFonts w:ascii="TH SarabunPSK" w:hAnsi="TH SarabunPSK" w:cs="TH SarabunPSK"/>
          <w:b/>
          <w:bCs/>
          <w:color w:val="262828"/>
          <w:sz w:val="32"/>
          <w:szCs w:val="32"/>
        </w:rPr>
      </w:pPr>
      <w:r w:rsidRPr="00CA69AE">
        <w:rPr>
          <w:rFonts w:ascii="TH SarabunPSK" w:hAnsi="TH SarabunPSK" w:cs="TH SarabunPSK" w:hint="cs"/>
          <w:b/>
          <w:bCs/>
          <w:color w:val="262828"/>
          <w:sz w:val="32"/>
          <w:szCs w:val="32"/>
          <w:cs/>
        </w:rPr>
        <w:t>(</w:t>
      </w:r>
      <w:r w:rsidRPr="00CA69AE">
        <w:rPr>
          <w:rFonts w:ascii="TH SarabunPSK" w:hAnsi="TH SarabunPSK" w:cs="TH SarabunPSK" w:hint="cs"/>
          <w:b/>
          <w:bCs/>
          <w:color w:val="262828"/>
          <w:sz w:val="32"/>
          <w:szCs w:val="32"/>
        </w:rPr>
        <w:t>3</w:t>
      </w:r>
      <w:r w:rsidRPr="00CA69AE">
        <w:rPr>
          <w:rFonts w:ascii="TH SarabunPSK" w:hAnsi="TH SarabunPSK" w:cs="TH SarabunPSK" w:hint="cs"/>
          <w:b/>
          <w:bCs/>
          <w:color w:val="262828"/>
          <w:sz w:val="32"/>
          <w:szCs w:val="32"/>
          <w:cs/>
        </w:rPr>
        <w:t>) ลักษณะโดยรวมของบุคลากร</w:t>
      </w:r>
    </w:p>
    <w:p w14:paraId="6B4A93A0" w14:textId="77777777" w:rsidR="00E42D81" w:rsidRPr="00814491" w:rsidRDefault="00E42D81" w:rsidP="00E42D81">
      <w:pPr>
        <w:shd w:val="clear" w:color="auto" w:fill="FFFFFF"/>
        <w:jc w:val="thaiDistribute"/>
        <w:rPr>
          <w:rFonts w:ascii="TH SarabunPSK" w:hAnsi="TH SarabunPSK" w:cs="TH SarabunPSK"/>
          <w:sz w:val="32"/>
          <w:szCs w:val="32"/>
        </w:rPr>
      </w:pPr>
      <w:r w:rsidRPr="00814491">
        <w:rPr>
          <w:rFonts w:ascii="TH SarabunPSK" w:hAnsi="TH SarabunPSK" w:cs="TH SarabunPSK"/>
          <w:sz w:val="32"/>
          <w:szCs w:val="32"/>
          <w:cs/>
        </w:rPr>
        <w:tab/>
        <w:t>ในปี</w:t>
      </w:r>
      <w:r w:rsidRPr="00814491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814491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Pr="00814491">
        <w:rPr>
          <w:rFonts w:ascii="TH SarabunPSK" w:hAnsi="TH SarabunPSK" w:cs="TH SarabunPSK"/>
          <w:sz w:val="32"/>
          <w:szCs w:val="32"/>
        </w:rPr>
        <w:t>6</w:t>
      </w:r>
      <w:r w:rsidRPr="008144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4491">
        <w:rPr>
          <w:rFonts w:ascii="TH SarabunPSK" w:hAnsi="TH SarabunPSK" w:cs="TH SarabunPSK" w:hint="cs"/>
          <w:sz w:val="32"/>
          <w:szCs w:val="32"/>
          <w:cs/>
        </w:rPr>
        <w:t xml:space="preserve">คณะวิทยาศาสตร์และเทคโนโลยี </w:t>
      </w:r>
      <w:r w:rsidRPr="00814491">
        <w:rPr>
          <w:rFonts w:ascii="TH SarabunPSK" w:hAnsi="TH SarabunPSK" w:cs="TH SarabunPSK"/>
          <w:sz w:val="32"/>
          <w:szCs w:val="32"/>
          <w:cs/>
        </w:rPr>
        <w:t>มี</w:t>
      </w:r>
      <w:r w:rsidRPr="00814491">
        <w:rPr>
          <w:rFonts w:ascii="TH SarabunPSK" w:hAnsi="TH SarabunPSK" w:cs="TH SarabunPSK" w:hint="cs"/>
          <w:sz w:val="32"/>
          <w:szCs w:val="32"/>
          <w:cs/>
        </w:rPr>
        <w:t>บุค</w:t>
      </w:r>
      <w:r w:rsidRPr="00814491">
        <w:rPr>
          <w:rFonts w:ascii="TH SarabunPSK" w:hAnsi="TH SarabunPSK" w:cs="TH SarabunPSK"/>
          <w:sz w:val="32"/>
          <w:szCs w:val="32"/>
          <w:cs/>
        </w:rPr>
        <w:t>ลากรรวมทั้งสิ้น 1</w:t>
      </w:r>
      <w:r w:rsidRPr="00814491">
        <w:rPr>
          <w:rFonts w:ascii="TH SarabunPSK" w:hAnsi="TH SarabunPSK" w:cs="TH SarabunPSK"/>
          <w:sz w:val="32"/>
          <w:szCs w:val="32"/>
        </w:rPr>
        <w:t>02</w:t>
      </w:r>
      <w:r w:rsidRPr="00814491">
        <w:rPr>
          <w:rFonts w:ascii="TH SarabunPSK" w:hAnsi="TH SarabunPSK" w:cs="TH SarabunPSK"/>
          <w:sz w:val="32"/>
          <w:szCs w:val="32"/>
          <w:cs/>
        </w:rPr>
        <w:t xml:space="preserve"> คน แบ</w:t>
      </w:r>
      <w:r w:rsidRPr="00814491">
        <w:rPr>
          <w:rFonts w:ascii="TH SarabunPSK" w:hAnsi="TH SarabunPSK" w:cs="TH SarabunPSK" w:hint="cs"/>
          <w:sz w:val="32"/>
          <w:szCs w:val="32"/>
          <w:cs/>
        </w:rPr>
        <w:t>่ง</w:t>
      </w:r>
      <w:r w:rsidRPr="00814491">
        <w:rPr>
          <w:rFonts w:ascii="TH SarabunPSK" w:hAnsi="TH SarabunPSK" w:cs="TH SarabunPSK"/>
          <w:sz w:val="32"/>
          <w:szCs w:val="32"/>
          <w:cs/>
        </w:rPr>
        <w:t>กลุ</w:t>
      </w:r>
      <w:r w:rsidRPr="00814491">
        <w:rPr>
          <w:rFonts w:ascii="TH SarabunPSK" w:hAnsi="TH SarabunPSK" w:cs="TH SarabunPSK" w:hint="cs"/>
          <w:sz w:val="32"/>
          <w:szCs w:val="32"/>
          <w:cs/>
        </w:rPr>
        <w:t>่</w:t>
      </w:r>
      <w:r w:rsidRPr="00814491">
        <w:rPr>
          <w:rFonts w:ascii="TH SarabunPSK" w:hAnsi="TH SarabunPSK" w:cs="TH SarabunPSK"/>
          <w:sz w:val="32"/>
          <w:szCs w:val="32"/>
          <w:cs/>
        </w:rPr>
        <w:t xml:space="preserve">มบุคลากรตามลักษณะการปฏิบัติงานออกเป็น 2 กลุ่ม </w:t>
      </w:r>
      <w:r w:rsidRPr="00814491">
        <w:rPr>
          <w:rFonts w:ascii="TH SarabunPSK" w:hAnsi="TH SarabunPSK" w:cs="TH SarabunPSK" w:hint="cs"/>
          <w:sz w:val="32"/>
          <w:szCs w:val="32"/>
          <w:cs/>
        </w:rPr>
        <w:t xml:space="preserve">คือ บุคลากรสายวิชาการ </w:t>
      </w:r>
      <w:r w:rsidRPr="00814491">
        <w:rPr>
          <w:rFonts w:ascii="TH SarabunPSK" w:hAnsi="TH SarabunPSK" w:cs="TH SarabunPSK"/>
          <w:sz w:val="32"/>
          <w:szCs w:val="32"/>
        </w:rPr>
        <w:t xml:space="preserve">83 </w:t>
      </w:r>
      <w:r w:rsidRPr="00814491">
        <w:rPr>
          <w:rFonts w:ascii="TH SarabunPSK" w:hAnsi="TH SarabunPSK" w:cs="TH SarabunPSK" w:hint="cs"/>
          <w:sz w:val="32"/>
          <w:szCs w:val="32"/>
          <w:cs/>
        </w:rPr>
        <w:t>คน และบุคลากรสายสนับสนุน</w:t>
      </w:r>
      <w:r w:rsidRPr="008144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4491">
        <w:rPr>
          <w:rFonts w:ascii="TH SarabunPSK" w:hAnsi="TH SarabunPSK" w:cs="TH SarabunPSK"/>
          <w:sz w:val="32"/>
          <w:szCs w:val="32"/>
        </w:rPr>
        <w:t xml:space="preserve">19 </w:t>
      </w:r>
      <w:r w:rsidRPr="00814491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Pr="00814491">
        <w:rPr>
          <w:rFonts w:ascii="TH SarabunPSK" w:hAnsi="TH SarabunPSK" w:cs="TH SarabunPSK"/>
          <w:sz w:val="32"/>
          <w:szCs w:val="32"/>
          <w:cs/>
        </w:rPr>
        <w:t xml:space="preserve">โดยมีปัจจัยหลักที่ทำให้เกิดความผูกพันต่อการปฏิบัติงาน </w:t>
      </w:r>
      <w:r w:rsidRPr="0081449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14491">
        <w:rPr>
          <w:rFonts w:ascii="TH SarabunPSK" w:hAnsi="TH SarabunPSK" w:cs="TH SarabunPSK"/>
          <w:sz w:val="32"/>
          <w:szCs w:val="32"/>
          <w:cs/>
        </w:rPr>
        <w:t>ข้อกำหนดพิเศษด้านสุขภาพและความปลอดภัย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9F425A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9F425A">
        <w:rPr>
          <w:rFonts w:ascii="TH SarabunPSK" w:hAnsi="TH SarabunPSK" w:cs="TH SarabunPSK"/>
          <w:sz w:val="32"/>
          <w:szCs w:val="32"/>
        </w:rPr>
        <w:t>OP-</w:t>
      </w:r>
      <w:r w:rsidRPr="009F425A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38CA91" w14:textId="77777777" w:rsidR="00A24FA0" w:rsidRDefault="00A24FA0"/>
    <w:sectPr w:rsidR="00A24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87297"/>
    <w:multiLevelType w:val="hybridMultilevel"/>
    <w:tmpl w:val="D3F4C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0D7"/>
    <w:multiLevelType w:val="hybridMultilevel"/>
    <w:tmpl w:val="A7AC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01607">
    <w:abstractNumId w:val="1"/>
  </w:num>
  <w:num w:numId="2" w16cid:durableId="206432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81"/>
    <w:rsid w:val="005325F7"/>
    <w:rsid w:val="00532D96"/>
    <w:rsid w:val="00A24FA0"/>
    <w:rsid w:val="00AA4F3F"/>
    <w:rsid w:val="00BC45C4"/>
    <w:rsid w:val="00E4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448A"/>
  <w15:chartTrackingRefBased/>
  <w15:docId w15:val="{4657A9FB-39F2-4A28-A761-5BEE9544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D8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D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D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D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D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D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D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D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42D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42D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D8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42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D8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2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อรพรรณ อนุรักษ์วรกุล</dc:creator>
  <cp:keywords/>
  <dc:description/>
  <cp:lastModifiedBy>อรพรรณ อนุรักษ์วรกุล</cp:lastModifiedBy>
  <cp:revision>1</cp:revision>
  <dcterms:created xsi:type="dcterms:W3CDTF">2025-04-18T06:30:00Z</dcterms:created>
  <dcterms:modified xsi:type="dcterms:W3CDTF">2025-04-18T06:31:00Z</dcterms:modified>
</cp:coreProperties>
</file>